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EA" w:rsidRDefault="006A52C3" w:rsidP="008A6BEA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              </w:t>
      </w:r>
    </w:p>
    <w:p w:rsidR="008A6BEA" w:rsidRPr="005527E4" w:rsidRDefault="008A6BEA" w:rsidP="008A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27E4">
        <w:rPr>
          <w:rFonts w:ascii="Times New Roman" w:hAnsi="Times New Roman" w:cs="Times New Roman"/>
          <w:b/>
          <w:sz w:val="28"/>
          <w:u w:val="single"/>
        </w:rPr>
        <w:t>Medical Education Unit</w:t>
      </w:r>
    </w:p>
    <w:p w:rsidR="008A6BEA" w:rsidRPr="00480D96" w:rsidRDefault="008A6BEA" w:rsidP="008A6BE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A52C3" w:rsidRDefault="006A52C3" w:rsidP="006A52C3">
      <w:pPr>
        <w:pStyle w:val="NormalWeb"/>
        <w:jc w:val="center"/>
      </w:pPr>
      <w:bookmarkStart w:id="0" w:name="_GoBack"/>
      <w:bookmarkEnd w:id="0"/>
      <w:r>
        <w:rPr>
          <w:rStyle w:val="Strong"/>
        </w:rPr>
        <w:t>Resident as Teacher – Basic Workshop in Educational Methodology</w:t>
      </w:r>
    </w:p>
    <w:p w:rsidR="00500287" w:rsidRPr="00745DB4" w:rsidRDefault="00500287" w:rsidP="006A52C3">
      <w:pPr>
        <w:pStyle w:val="NormalWeb"/>
        <w:jc w:val="both"/>
      </w:pPr>
      <w:r w:rsidRPr="00745DB4">
        <w:t xml:space="preserve">The Medical Education Technology Unit </w:t>
      </w:r>
      <w:r w:rsidR="006A52C3" w:rsidRPr="00745DB4">
        <w:t xml:space="preserve">in association with </w:t>
      </w:r>
      <w:r w:rsidR="006A52C3" w:rsidRPr="00745DB4">
        <w:rPr>
          <w:bCs/>
        </w:rPr>
        <w:t>VSPM’s College of Physiotherapy, Nagpur</w:t>
      </w:r>
      <w:r w:rsidR="006A52C3" w:rsidRPr="00745DB4">
        <w:t xml:space="preserve"> </w:t>
      </w:r>
      <w:r w:rsidRPr="00745DB4">
        <w:t xml:space="preserve">conducted a two-day </w:t>
      </w:r>
      <w:r w:rsidRPr="00745DB4">
        <w:rPr>
          <w:rStyle w:val="Strong"/>
          <w:b w:val="0"/>
        </w:rPr>
        <w:t>Resident as Teacher – Basic Workshop in Educational Methodology</w:t>
      </w:r>
      <w:r w:rsidRPr="00745DB4">
        <w:t xml:space="preserve"> for physiotherapy residents on 19th and 20th August 2025 at Inspire Hall, NKPSIMS &amp; RC and LMH. The workshop aimed to enhance the teaching skills of residents, enabling them to contribute effectively to u</w:t>
      </w:r>
      <w:r w:rsidR="006A52C3" w:rsidRPr="00745DB4">
        <w:t>ndergraduate medical education. Thirty</w:t>
      </w:r>
      <w:r w:rsidRPr="00745DB4">
        <w:t xml:space="preserve"> residents from various departments actively participated.</w:t>
      </w:r>
    </w:p>
    <w:p w:rsidR="00500287" w:rsidRPr="00745DB4" w:rsidRDefault="00500287" w:rsidP="006A52C3">
      <w:pPr>
        <w:pStyle w:val="NormalWeb"/>
        <w:jc w:val="both"/>
      </w:pPr>
      <w:r w:rsidRPr="00745DB4">
        <w:t xml:space="preserve">Day 1 commenced with registration, an introduction, and a pre-test, followed by sessions on the </w:t>
      </w:r>
      <w:r w:rsidRPr="00745DB4">
        <w:rPr>
          <w:rStyle w:val="Strong"/>
          <w:b w:val="0"/>
        </w:rPr>
        <w:t>process of learning</w:t>
      </w:r>
      <w:r w:rsidRPr="00745DB4">
        <w:rPr>
          <w:b/>
        </w:rPr>
        <w:t xml:space="preserve">, </w:t>
      </w:r>
      <w:r w:rsidRPr="00745DB4">
        <w:rPr>
          <w:rStyle w:val="Strong"/>
          <w:b w:val="0"/>
        </w:rPr>
        <w:t>learning domains</w:t>
      </w:r>
      <w:r w:rsidRPr="00745DB4">
        <w:rPr>
          <w:b/>
        </w:rPr>
        <w:t xml:space="preserve">, </w:t>
      </w:r>
      <w:r w:rsidRPr="00745DB4">
        <w:t>and</w:t>
      </w:r>
      <w:r w:rsidRPr="00745DB4">
        <w:rPr>
          <w:b/>
        </w:rPr>
        <w:t xml:space="preserve"> </w:t>
      </w:r>
      <w:r w:rsidRPr="00745DB4">
        <w:rPr>
          <w:rStyle w:val="Strong"/>
          <w:b w:val="0"/>
        </w:rPr>
        <w:t>formulating educational objectives</w:t>
      </w:r>
      <w:r w:rsidRPr="00745DB4">
        <w:rPr>
          <w:b/>
        </w:rPr>
        <w:t>.</w:t>
      </w:r>
      <w:r w:rsidRPr="00745DB4">
        <w:t xml:space="preserve"> Participants engaged in </w:t>
      </w:r>
      <w:r w:rsidRPr="00745DB4">
        <w:rPr>
          <w:rStyle w:val="Strong"/>
          <w:b w:val="0"/>
        </w:rPr>
        <w:t>microteaching</w:t>
      </w:r>
      <w:r w:rsidRPr="00745DB4">
        <w:rPr>
          <w:b/>
        </w:rPr>
        <w:t xml:space="preserve"> </w:t>
      </w:r>
      <w:r w:rsidRPr="00745DB4">
        <w:t>practice, discussions on</w:t>
      </w:r>
      <w:r w:rsidRPr="00745DB4">
        <w:rPr>
          <w:b/>
        </w:rPr>
        <w:t xml:space="preserve"> </w:t>
      </w:r>
      <w:r w:rsidRPr="00745DB4">
        <w:rPr>
          <w:rStyle w:val="Strong"/>
          <w:b w:val="0"/>
        </w:rPr>
        <w:t>communication skills</w:t>
      </w:r>
      <w:r w:rsidRPr="00745DB4">
        <w:rPr>
          <w:b/>
        </w:rPr>
        <w:t xml:space="preserve">, </w:t>
      </w:r>
      <w:r w:rsidRPr="00745DB4">
        <w:rPr>
          <w:rStyle w:val="Strong"/>
          <w:b w:val="0"/>
        </w:rPr>
        <w:t>small group learning</w:t>
      </w:r>
      <w:r w:rsidRPr="00745DB4">
        <w:rPr>
          <w:b/>
        </w:rPr>
        <w:t xml:space="preserve">, </w:t>
      </w:r>
      <w:r w:rsidRPr="00745DB4">
        <w:t>and the</w:t>
      </w:r>
      <w:r w:rsidRPr="00745DB4">
        <w:rPr>
          <w:b/>
        </w:rPr>
        <w:t xml:space="preserve"> </w:t>
      </w:r>
      <w:r w:rsidRPr="00745DB4">
        <w:rPr>
          <w:rStyle w:val="Strong"/>
          <w:b w:val="0"/>
        </w:rPr>
        <w:t>one-minute preceptor</w:t>
      </w:r>
      <w:r w:rsidRPr="00745DB4">
        <w:rPr>
          <w:rStyle w:val="Strong"/>
        </w:rPr>
        <w:t xml:space="preserve"> </w:t>
      </w:r>
      <w:r w:rsidRPr="00745DB4">
        <w:rPr>
          <w:rStyle w:val="Strong"/>
          <w:b w:val="0"/>
        </w:rPr>
        <w:t>method</w:t>
      </w:r>
      <w:r w:rsidRPr="00745DB4">
        <w:t xml:space="preserve">. The day concluded with a session on </w:t>
      </w:r>
      <w:r w:rsidRPr="00745DB4">
        <w:rPr>
          <w:rStyle w:val="Strong"/>
          <w:b w:val="0"/>
        </w:rPr>
        <w:t>effective use of teaching aids</w:t>
      </w:r>
      <w:r w:rsidRPr="00745DB4">
        <w:t xml:space="preserve"> and group feedback.</w:t>
      </w:r>
    </w:p>
    <w:p w:rsidR="00500287" w:rsidRPr="00745DB4" w:rsidRDefault="00500287" w:rsidP="006A52C3">
      <w:pPr>
        <w:pStyle w:val="NormalWeb"/>
        <w:jc w:val="both"/>
      </w:pPr>
      <w:r w:rsidRPr="00745DB4">
        <w:t xml:space="preserve">Day 2 covered </w:t>
      </w:r>
      <w:r w:rsidRPr="00745DB4">
        <w:rPr>
          <w:rStyle w:val="Strong"/>
          <w:b w:val="0"/>
        </w:rPr>
        <w:t>effective lecturing</w:t>
      </w:r>
      <w:r w:rsidRPr="00745DB4">
        <w:rPr>
          <w:b/>
        </w:rPr>
        <w:t xml:space="preserve">, </w:t>
      </w:r>
      <w:r w:rsidRPr="00745DB4">
        <w:rPr>
          <w:rStyle w:val="Strong"/>
          <w:b w:val="0"/>
        </w:rPr>
        <w:t>providing constructive feedback</w:t>
      </w:r>
      <w:r w:rsidRPr="00745DB4">
        <w:t xml:space="preserve">, and the </w:t>
      </w:r>
      <w:r w:rsidRPr="00745DB4">
        <w:rPr>
          <w:rStyle w:val="Strong"/>
          <w:b w:val="0"/>
        </w:rPr>
        <w:t>principles and tools of assessment</w:t>
      </w:r>
      <w:r w:rsidRPr="00745DB4">
        <w:rPr>
          <w:b/>
        </w:rPr>
        <w:t xml:space="preserve">, </w:t>
      </w:r>
      <w:r w:rsidRPr="00745DB4">
        <w:t>including</w:t>
      </w:r>
      <w:r w:rsidRPr="00745DB4">
        <w:rPr>
          <w:b/>
        </w:rPr>
        <w:t xml:space="preserve"> </w:t>
      </w:r>
      <w:r w:rsidRPr="00745DB4">
        <w:rPr>
          <w:rStyle w:val="Strong"/>
          <w:b w:val="0"/>
        </w:rPr>
        <w:t>written assessments</w:t>
      </w:r>
      <w:r w:rsidRPr="00745DB4">
        <w:rPr>
          <w:b/>
        </w:rPr>
        <w:t xml:space="preserve">. </w:t>
      </w:r>
      <w:r w:rsidRPr="00745DB4">
        <w:t xml:space="preserve">Hands-on training in </w:t>
      </w:r>
      <w:r w:rsidRPr="00745DB4">
        <w:rPr>
          <w:rStyle w:val="Strong"/>
          <w:b w:val="0"/>
        </w:rPr>
        <w:t>Objective Structured Clinical</w:t>
      </w:r>
      <w:r w:rsidRPr="00745DB4">
        <w:rPr>
          <w:rStyle w:val="Strong"/>
        </w:rPr>
        <w:t xml:space="preserve"> </w:t>
      </w:r>
      <w:r w:rsidRPr="00745DB4">
        <w:rPr>
          <w:rStyle w:val="Strong"/>
          <w:b w:val="0"/>
        </w:rPr>
        <w:t>Examination (OSCE)</w:t>
      </w:r>
      <w:r w:rsidRPr="00745DB4">
        <w:t xml:space="preserve"> was provided, followed by a post-test and feedback session. The program ended with an extended </w:t>
      </w:r>
      <w:r w:rsidRPr="00745DB4">
        <w:rPr>
          <w:rStyle w:val="Strong"/>
          <w:b w:val="0"/>
        </w:rPr>
        <w:t>microteaching</w:t>
      </w:r>
      <w:r w:rsidRPr="00745DB4">
        <w:t xml:space="preserve"> exercise and the valedictory session.</w:t>
      </w:r>
    </w:p>
    <w:p w:rsidR="00500287" w:rsidRPr="00745DB4" w:rsidRDefault="00500287" w:rsidP="006A52C3">
      <w:pPr>
        <w:pStyle w:val="NormalWeb"/>
        <w:jc w:val="both"/>
      </w:pPr>
      <w:r w:rsidRPr="00745DB4">
        <w:t>The workshop was highly interactive, with residents appreciating the opportunity to develop practical teaching competencies. Participants expressed enthusiasm for applying these skills in their clinical teaching roles.</w:t>
      </w:r>
    </w:p>
    <w:sectPr w:rsidR="00500287" w:rsidRPr="00745DB4" w:rsidSect="00537A5C">
      <w:pgSz w:w="11906" w:h="16838"/>
      <w:pgMar w:top="1440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6BEA"/>
    <w:rsid w:val="00161FE4"/>
    <w:rsid w:val="00195F18"/>
    <w:rsid w:val="001A1BF6"/>
    <w:rsid w:val="001E1B96"/>
    <w:rsid w:val="00217C8C"/>
    <w:rsid w:val="00237A13"/>
    <w:rsid w:val="002612A3"/>
    <w:rsid w:val="00317DEF"/>
    <w:rsid w:val="00343585"/>
    <w:rsid w:val="0043393D"/>
    <w:rsid w:val="00493AC4"/>
    <w:rsid w:val="004A2EAD"/>
    <w:rsid w:val="00500287"/>
    <w:rsid w:val="00537A5C"/>
    <w:rsid w:val="005A65E2"/>
    <w:rsid w:val="005E638D"/>
    <w:rsid w:val="005F7C40"/>
    <w:rsid w:val="006A52C3"/>
    <w:rsid w:val="006C15F9"/>
    <w:rsid w:val="00745DB4"/>
    <w:rsid w:val="00856210"/>
    <w:rsid w:val="00894BF8"/>
    <w:rsid w:val="008A6BEA"/>
    <w:rsid w:val="009C5752"/>
    <w:rsid w:val="00A85B6C"/>
    <w:rsid w:val="00BD23E1"/>
    <w:rsid w:val="00C141FA"/>
    <w:rsid w:val="00C57CDC"/>
    <w:rsid w:val="00CE2581"/>
    <w:rsid w:val="00CF4B7A"/>
    <w:rsid w:val="00D4239D"/>
    <w:rsid w:val="00DB7C85"/>
    <w:rsid w:val="00E8647C"/>
    <w:rsid w:val="00F01240"/>
    <w:rsid w:val="00F16947"/>
    <w:rsid w:val="00F91DB9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343B0-6CB0-40A4-A163-27DBAA35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BE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8A6B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BEA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6BEA"/>
    <w:rPr>
      <w:rFonts w:ascii="Calibri" w:eastAsia="Times New Roman" w:hAnsi="Calibri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0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0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</dc:creator>
  <cp:keywords/>
  <dc:description/>
  <cp:lastModifiedBy>WELCOME</cp:lastModifiedBy>
  <cp:revision>30</cp:revision>
  <cp:lastPrinted>2025-08-21T06:28:00Z</cp:lastPrinted>
  <dcterms:created xsi:type="dcterms:W3CDTF">2021-12-02T06:23:00Z</dcterms:created>
  <dcterms:modified xsi:type="dcterms:W3CDTF">2025-08-25T03:34:00Z</dcterms:modified>
</cp:coreProperties>
</file>